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43" w:rsidRDefault="00333643" w:rsidP="0033364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6E45AE">
        <w:rPr>
          <w:rFonts w:cs="Times New Roman"/>
          <w:b/>
          <w:sz w:val="20"/>
          <w:szCs w:val="20"/>
        </w:rPr>
        <w:t>SCHEDA DI VALUTAZIONE</w:t>
      </w:r>
    </w:p>
    <w:p w:rsidR="00333643" w:rsidRDefault="00333643" w:rsidP="0033364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Andrea Nizza</w:t>
      </w:r>
    </w:p>
    <w:p w:rsidR="00333643" w:rsidRDefault="00333643" w:rsidP="00333643">
      <w:pPr>
        <w:spacing w:after="0" w:line="360" w:lineRule="auto"/>
      </w:pPr>
    </w:p>
    <w:p w:rsidR="00333643" w:rsidRPr="006E45AE" w:rsidRDefault="00333643" w:rsidP="00333643">
      <w:pPr>
        <w:spacing w:after="0" w:line="360" w:lineRule="auto"/>
        <w:jc w:val="both"/>
        <w:rPr>
          <w:sz w:val="20"/>
        </w:rPr>
      </w:pPr>
      <w:r w:rsidRPr="006E45AE">
        <w:rPr>
          <w:sz w:val="20"/>
        </w:rPr>
        <w:t>FORMA</w:t>
      </w:r>
    </w:p>
    <w:p w:rsidR="00333643" w:rsidRDefault="00333643" w:rsidP="00333643">
      <w:pPr>
        <w:spacing w:after="0" w:line="360" w:lineRule="auto"/>
        <w:jc w:val="both"/>
        <w:rPr>
          <w:sz w:val="20"/>
        </w:rPr>
      </w:pPr>
      <w:r w:rsidRPr="00BC0403">
        <w:rPr>
          <w:sz w:val="20"/>
        </w:rPr>
        <w:t>Vai a capo</w:t>
      </w:r>
      <w:r>
        <w:rPr>
          <w:sz w:val="20"/>
        </w:rPr>
        <w:t xml:space="preserve"> quando passi da un concetto all’altro, per meglio porli in evidenza.</w:t>
      </w:r>
    </w:p>
    <w:p w:rsidR="00333643" w:rsidRDefault="00333643" w:rsidP="00333643">
      <w:pPr>
        <w:spacing w:after="0" w:line="360" w:lineRule="auto"/>
        <w:jc w:val="both"/>
        <w:rPr>
          <w:sz w:val="20"/>
        </w:rPr>
      </w:pPr>
      <w:r>
        <w:rPr>
          <w:sz w:val="20"/>
        </w:rPr>
        <w:t>Troverai alcuni passaggi riformulati a margine, prendi spunto; ad ogni modo, non si riscontrano particolari problematiche di forma.</w:t>
      </w:r>
    </w:p>
    <w:p w:rsidR="00333643" w:rsidRDefault="00333643" w:rsidP="00333643">
      <w:pPr>
        <w:spacing w:after="0" w:line="360" w:lineRule="auto"/>
        <w:jc w:val="both"/>
        <w:rPr>
          <w:sz w:val="20"/>
        </w:rPr>
      </w:pPr>
    </w:p>
    <w:p w:rsidR="00333643" w:rsidRDefault="00333643" w:rsidP="00333643">
      <w:pPr>
        <w:spacing w:after="0" w:line="360" w:lineRule="auto"/>
        <w:jc w:val="both"/>
        <w:rPr>
          <w:sz w:val="20"/>
        </w:rPr>
      </w:pPr>
      <w:r>
        <w:rPr>
          <w:sz w:val="20"/>
        </w:rPr>
        <w:t>METODO</w:t>
      </w:r>
    </w:p>
    <w:p w:rsidR="00333643" w:rsidRDefault="00333643" w:rsidP="00333643">
      <w:pPr>
        <w:spacing w:after="0" w:line="360" w:lineRule="auto"/>
        <w:jc w:val="both"/>
        <w:rPr>
          <w:sz w:val="20"/>
        </w:rPr>
      </w:pPr>
      <w:r>
        <w:rPr>
          <w:sz w:val="20"/>
        </w:rPr>
        <w:t>Lavora sulla costruzione della “soluzione” che nel tuo parere è piuttosto carente (valorizzazione degli elementi fattuali descritti nella traccia e soluzione ragionata).</w:t>
      </w:r>
    </w:p>
    <w:p w:rsidR="00333643" w:rsidRPr="00BF62B8" w:rsidRDefault="00333643" w:rsidP="00333643">
      <w:pPr>
        <w:spacing w:after="0" w:line="360" w:lineRule="auto"/>
        <w:jc w:val="both"/>
        <w:rPr>
          <w:sz w:val="20"/>
        </w:rPr>
      </w:pPr>
    </w:p>
    <w:p w:rsidR="00333643" w:rsidRPr="006E45AE" w:rsidRDefault="00333643" w:rsidP="00333643">
      <w:pPr>
        <w:spacing w:after="0" w:line="360" w:lineRule="auto"/>
        <w:jc w:val="both"/>
        <w:rPr>
          <w:sz w:val="20"/>
        </w:rPr>
      </w:pPr>
      <w:r w:rsidRPr="006E45AE">
        <w:rPr>
          <w:sz w:val="20"/>
        </w:rPr>
        <w:t>SOSTANZA</w:t>
      </w:r>
    </w:p>
    <w:p w:rsidR="00333643" w:rsidRPr="00FE4ECD" w:rsidRDefault="00333643" w:rsidP="003336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FE4ECD">
        <w:rPr>
          <w:i/>
          <w:sz w:val="20"/>
        </w:rPr>
        <w:t>Incipit</w:t>
      </w:r>
      <w:r w:rsidRPr="00FE4ECD">
        <w:rPr>
          <w:sz w:val="20"/>
        </w:rPr>
        <w:t>:</w:t>
      </w:r>
      <w:r>
        <w:rPr>
          <w:sz w:val="20"/>
        </w:rPr>
        <w:t xml:space="preserve"> buona sintesi nel fatto, puoi mantenerla essendo al contempo più puntuale. Bene il mini-quesito (era giusto il riferimento alla donazione “indiretta” che hai cancellato, peccato).</w:t>
      </w:r>
    </w:p>
    <w:p w:rsidR="00333643" w:rsidRDefault="00333643" w:rsidP="003336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FE4ECD">
        <w:rPr>
          <w:i/>
          <w:sz w:val="20"/>
        </w:rPr>
        <w:t>Cornice normativa</w:t>
      </w:r>
      <w:r w:rsidRPr="00FE4ECD">
        <w:rPr>
          <w:sz w:val="20"/>
        </w:rPr>
        <w:t>:</w:t>
      </w:r>
      <w:r>
        <w:rPr>
          <w:sz w:val="20"/>
        </w:rPr>
        <w:t xml:space="preserve"> </w:t>
      </w:r>
      <w:r w:rsidRPr="002F3950">
        <w:rPr>
          <w:sz w:val="20"/>
        </w:rPr>
        <w:t xml:space="preserve">lo spirito di liberalità è il fulcro </w:t>
      </w:r>
      <w:r>
        <w:rPr>
          <w:sz w:val="20"/>
        </w:rPr>
        <w:t>del</w:t>
      </w:r>
      <w:r w:rsidRPr="002F3950">
        <w:rPr>
          <w:sz w:val="20"/>
        </w:rPr>
        <w:t xml:space="preserve"> parere, </w:t>
      </w:r>
      <w:r>
        <w:rPr>
          <w:sz w:val="20"/>
        </w:rPr>
        <w:t>dovresti garantirgli il giusto rilievo</w:t>
      </w:r>
      <w:r w:rsidRPr="002F3950">
        <w:rPr>
          <w:sz w:val="20"/>
        </w:rPr>
        <w:t xml:space="preserve"> (attiene al profilo causale e si sostanzia nella consapevolezza di attribuire un vantaggio patrimoniale al donatario in assenza di costrizioni o obblighi e con l’effetto di contestuale impoverimento del donante ed arricchimento del donatario).</w:t>
      </w:r>
      <w:r>
        <w:rPr>
          <w:sz w:val="20"/>
        </w:rPr>
        <w:t xml:space="preserve"> </w:t>
      </w:r>
      <w:r w:rsidRPr="005A4625">
        <w:rPr>
          <w:sz w:val="20"/>
        </w:rPr>
        <w:t xml:space="preserve">C’è </w:t>
      </w:r>
      <w:r w:rsidRPr="00F06692">
        <w:rPr>
          <w:sz w:val="20"/>
        </w:rPr>
        <w:t>un aspetto sul quale non ti soffermi proprio e che, invece, era di interesse: l’onere probatorio</w:t>
      </w:r>
      <w:r w:rsidRPr="005A4625">
        <w:rPr>
          <w:sz w:val="20"/>
        </w:rPr>
        <w:t>! Compara l’art. 775 c.c</w:t>
      </w:r>
      <w:r>
        <w:rPr>
          <w:sz w:val="20"/>
        </w:rPr>
        <w:t>. con gli artt. 1425 e 428 c.c., al fine di porre in evidenza</w:t>
      </w:r>
      <w:r w:rsidRPr="005A4625">
        <w:rPr>
          <w:sz w:val="20"/>
        </w:rPr>
        <w:t xml:space="preserve"> il differente onere </w:t>
      </w:r>
      <w:r>
        <w:rPr>
          <w:sz w:val="20"/>
        </w:rPr>
        <w:t>della prova</w:t>
      </w:r>
      <w:r w:rsidRPr="005A4625">
        <w:rPr>
          <w:sz w:val="20"/>
        </w:rPr>
        <w:t xml:space="preserve"> richiesto per ottenere l’annullamento (per i tuoi clienti sarà un vantaggio</w:t>
      </w:r>
      <w:r>
        <w:rPr>
          <w:sz w:val="20"/>
        </w:rPr>
        <w:t>, quindi è un profilo rilevante</w:t>
      </w:r>
      <w:r w:rsidRPr="005A4625">
        <w:rPr>
          <w:sz w:val="20"/>
        </w:rPr>
        <w:t>).</w:t>
      </w:r>
      <w:r>
        <w:rPr>
          <w:sz w:val="20"/>
        </w:rPr>
        <w:t xml:space="preserve"> </w:t>
      </w:r>
      <w:r w:rsidRPr="00B6063F">
        <w:rPr>
          <w:sz w:val="20"/>
        </w:rPr>
        <w:t>Si consiglia di introdurre un passaggio intermedio che lega i due istituti ai quali fa</w:t>
      </w:r>
      <w:r>
        <w:rPr>
          <w:sz w:val="20"/>
        </w:rPr>
        <w:t>i</w:t>
      </w:r>
      <w:r w:rsidRPr="00B6063F">
        <w:rPr>
          <w:sz w:val="20"/>
        </w:rPr>
        <w:t xml:space="preserve"> riferimento (liberalità non </w:t>
      </w:r>
      <w:proofErr w:type="spellStart"/>
      <w:r w:rsidRPr="00B6063F">
        <w:rPr>
          <w:sz w:val="20"/>
        </w:rPr>
        <w:t>donative</w:t>
      </w:r>
      <w:proofErr w:type="spellEnd"/>
      <w:r w:rsidRPr="00B6063F">
        <w:rPr>
          <w:sz w:val="20"/>
        </w:rPr>
        <w:t>), anche nell’ottica della cornice “ad imbuto” (non puoi non citare neppure l’art. 809).</w:t>
      </w:r>
      <w:r>
        <w:rPr>
          <w:sz w:val="20"/>
        </w:rPr>
        <w:t xml:space="preserve"> </w:t>
      </w:r>
    </w:p>
    <w:p w:rsidR="00333643" w:rsidRPr="00FE4ECD" w:rsidRDefault="00333643" w:rsidP="003336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FE4ECD">
        <w:rPr>
          <w:i/>
          <w:sz w:val="20"/>
        </w:rPr>
        <w:t>Quesito di diritto</w:t>
      </w:r>
      <w:r w:rsidRPr="00FE4ECD">
        <w:rPr>
          <w:sz w:val="20"/>
        </w:rPr>
        <w:t>:</w:t>
      </w:r>
      <w:r>
        <w:rPr>
          <w:sz w:val="20"/>
        </w:rPr>
        <w:t xml:space="preserve"> corretto (suggerimenti a margine).</w:t>
      </w:r>
    </w:p>
    <w:p w:rsidR="00333643" w:rsidRPr="00FE4ECD" w:rsidRDefault="00333643" w:rsidP="0033364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sz w:val="20"/>
        </w:rPr>
      </w:pPr>
      <w:r w:rsidRPr="00FE4ECD">
        <w:rPr>
          <w:i/>
          <w:sz w:val="20"/>
        </w:rPr>
        <w:t>Tesi</w:t>
      </w:r>
      <w:r w:rsidRPr="00FE4ECD">
        <w:rPr>
          <w:sz w:val="20"/>
        </w:rPr>
        <w:t>:</w:t>
      </w:r>
      <w:r>
        <w:rPr>
          <w:sz w:val="20"/>
        </w:rPr>
        <w:t xml:space="preserve"> quanto scrivi è corretto, tuttavia, questa fase deve essere resa più solida. Trai le conseguenze del tuo ragionamento, coordina i passaggi logici e poni</w:t>
      </w:r>
      <w:r w:rsidRPr="007C7B20">
        <w:rPr>
          <w:sz w:val="20"/>
        </w:rPr>
        <w:t xml:space="preserve"> in evidenza </w:t>
      </w:r>
      <w:r>
        <w:rPr>
          <w:sz w:val="20"/>
        </w:rPr>
        <w:t>il fatto che applicandosi alla polizza l’art. 775</w:t>
      </w:r>
      <w:r w:rsidRPr="007C7B20">
        <w:rPr>
          <w:sz w:val="20"/>
        </w:rPr>
        <w:t xml:space="preserve"> </w:t>
      </w:r>
      <w:r w:rsidRPr="00CA3958">
        <w:rPr>
          <w:sz w:val="20"/>
        </w:rPr>
        <w:t xml:space="preserve">gli eredi </w:t>
      </w:r>
      <w:r>
        <w:rPr>
          <w:sz w:val="20"/>
        </w:rPr>
        <w:t>vengono a beneficiare</w:t>
      </w:r>
      <w:r w:rsidRPr="00CA3958">
        <w:rPr>
          <w:sz w:val="20"/>
        </w:rPr>
        <w:t xml:space="preserve"> di un onere della prova alleggerito</w:t>
      </w:r>
      <w:r w:rsidRPr="002A786D">
        <w:rPr>
          <w:sz w:val="20"/>
        </w:rPr>
        <w:t xml:space="preserve">, </w:t>
      </w:r>
      <w:r>
        <w:rPr>
          <w:sz w:val="20"/>
        </w:rPr>
        <w:t>poiché</w:t>
      </w:r>
      <w:r w:rsidRPr="002A786D">
        <w:rPr>
          <w:sz w:val="20"/>
        </w:rPr>
        <w:t xml:space="preserve"> l’unico elemento che sono </w:t>
      </w:r>
      <w:r>
        <w:rPr>
          <w:sz w:val="20"/>
        </w:rPr>
        <w:t>tenuti</w:t>
      </w:r>
      <w:r w:rsidRPr="002A786D">
        <w:rPr>
          <w:sz w:val="20"/>
        </w:rPr>
        <w:t xml:space="preserve"> a provare per ottenere l’annullamento della </w:t>
      </w:r>
      <w:r>
        <w:rPr>
          <w:sz w:val="20"/>
        </w:rPr>
        <w:t>polizza-</w:t>
      </w:r>
      <w:r w:rsidRPr="002A786D">
        <w:rPr>
          <w:sz w:val="20"/>
        </w:rPr>
        <w:t>donazione indiretta è l’incapacità del donante (e non anche la mala fede dell’altro contraente).</w:t>
      </w:r>
    </w:p>
    <w:p w:rsidR="00333643" w:rsidRPr="00FE4ECD" w:rsidRDefault="00333643" w:rsidP="003336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FE4ECD">
        <w:rPr>
          <w:i/>
          <w:sz w:val="20"/>
        </w:rPr>
        <w:t>Soluzione</w:t>
      </w:r>
      <w:r w:rsidRPr="00FE4ECD">
        <w:rPr>
          <w:sz w:val="20"/>
        </w:rPr>
        <w:t>:</w:t>
      </w:r>
      <w:r>
        <w:rPr>
          <w:sz w:val="20"/>
        </w:rPr>
        <w:t xml:space="preserve"> fai attenzione, </w:t>
      </w:r>
      <w:r w:rsidRPr="00FF4653">
        <w:rPr>
          <w:sz w:val="20"/>
        </w:rPr>
        <w:t>la soluz</w:t>
      </w:r>
      <w:r>
        <w:rPr>
          <w:sz w:val="20"/>
        </w:rPr>
        <w:t xml:space="preserve">ione deve essere ragionata! </w:t>
      </w:r>
      <w:r w:rsidRPr="00FF4653">
        <w:rPr>
          <w:sz w:val="20"/>
        </w:rPr>
        <w:t>Anzitutto, fai presente ai tuoi clienti che la badante, per effetto della designazione, ha diritto alle somme</w:t>
      </w:r>
      <w:r>
        <w:rPr>
          <w:sz w:val="20"/>
        </w:rPr>
        <w:t xml:space="preserve"> (pregiudizio); p</w:t>
      </w:r>
      <w:r w:rsidRPr="00FF4653">
        <w:rPr>
          <w:sz w:val="20"/>
        </w:rPr>
        <w:t>oi, valorizz</w:t>
      </w:r>
      <w:r>
        <w:rPr>
          <w:sz w:val="20"/>
        </w:rPr>
        <w:t xml:space="preserve">ando </w:t>
      </w:r>
      <w:r w:rsidRPr="00FF4653">
        <w:rPr>
          <w:sz w:val="20"/>
        </w:rPr>
        <w:t>gli elementi fattuali della traccia</w:t>
      </w:r>
      <w:r w:rsidR="0031086D">
        <w:rPr>
          <w:sz w:val="20"/>
        </w:rPr>
        <w:t xml:space="preserve"> (badante)</w:t>
      </w:r>
      <w:r w:rsidRPr="00FF4653">
        <w:rPr>
          <w:sz w:val="20"/>
        </w:rPr>
        <w:t xml:space="preserve">, </w:t>
      </w:r>
      <w:r>
        <w:rPr>
          <w:sz w:val="20"/>
        </w:rPr>
        <w:t>gli rappresentanti</w:t>
      </w:r>
      <w:r w:rsidRPr="00FF4653">
        <w:rPr>
          <w:sz w:val="20"/>
        </w:rPr>
        <w:t xml:space="preserve"> che il contratto concluso dalla madre sembra costituire una donazione indiretta</w:t>
      </w:r>
      <w:r>
        <w:rPr>
          <w:sz w:val="20"/>
        </w:rPr>
        <w:t>; i</w:t>
      </w:r>
      <w:r w:rsidRPr="00FF4653">
        <w:rPr>
          <w:sz w:val="20"/>
        </w:rPr>
        <w:t xml:space="preserve">nfine, sempre </w:t>
      </w:r>
      <w:r>
        <w:rPr>
          <w:sz w:val="20"/>
        </w:rPr>
        <w:t>sfruttando</w:t>
      </w:r>
      <w:r w:rsidRPr="00FF4653">
        <w:rPr>
          <w:sz w:val="20"/>
        </w:rPr>
        <w:t xml:space="preserve"> </w:t>
      </w:r>
      <w:r>
        <w:rPr>
          <w:sz w:val="20"/>
        </w:rPr>
        <w:t>il</w:t>
      </w:r>
      <w:r w:rsidRPr="00FF4653">
        <w:rPr>
          <w:sz w:val="20"/>
        </w:rPr>
        <w:t xml:space="preserve"> fatto</w:t>
      </w:r>
      <w:r>
        <w:rPr>
          <w:sz w:val="20"/>
        </w:rPr>
        <w:t xml:space="preserve"> (malattia)</w:t>
      </w:r>
      <w:r w:rsidRPr="00FF4653">
        <w:rPr>
          <w:sz w:val="20"/>
        </w:rPr>
        <w:t xml:space="preserve">, </w:t>
      </w:r>
      <w:r>
        <w:rPr>
          <w:sz w:val="20"/>
        </w:rPr>
        <w:t xml:space="preserve">gli </w:t>
      </w:r>
      <w:r w:rsidRPr="00FF4653">
        <w:rPr>
          <w:sz w:val="20"/>
        </w:rPr>
        <w:t xml:space="preserve">prospetti l’esperibilità dell’azione ex art. 775 c.c. </w:t>
      </w:r>
      <w:r>
        <w:rPr>
          <w:sz w:val="20"/>
        </w:rPr>
        <w:t>e gli spieghi l’</w:t>
      </w:r>
      <w:r w:rsidRPr="00FF4653">
        <w:rPr>
          <w:sz w:val="20"/>
        </w:rPr>
        <w:t>onere probatorio</w:t>
      </w:r>
      <w:r>
        <w:rPr>
          <w:sz w:val="20"/>
        </w:rPr>
        <w:t xml:space="preserve"> che sono chiamati a soddisfare</w:t>
      </w:r>
      <w:r w:rsidRPr="00FF4653">
        <w:rPr>
          <w:sz w:val="20"/>
        </w:rPr>
        <w:t xml:space="preserve"> (interessa di certo ai tuoi clienti sapere che saranno gravati da un onere della prova più lieve e in cosa esso consiste</w:t>
      </w:r>
      <w:r>
        <w:rPr>
          <w:sz w:val="20"/>
        </w:rPr>
        <w:t>, tu non ne parli mai nel parere!</w:t>
      </w:r>
      <w:r w:rsidRPr="00FF4653">
        <w:rPr>
          <w:sz w:val="20"/>
        </w:rPr>
        <w:t>).</w:t>
      </w:r>
    </w:p>
    <w:p w:rsidR="00333643" w:rsidRPr="006E45AE" w:rsidRDefault="00333643" w:rsidP="00333643">
      <w:pPr>
        <w:spacing w:after="0" w:line="360" w:lineRule="auto"/>
        <w:jc w:val="both"/>
        <w:rPr>
          <w:sz w:val="20"/>
        </w:rPr>
      </w:pPr>
    </w:p>
    <w:p w:rsidR="00333643" w:rsidRPr="006E45AE" w:rsidRDefault="00333643" w:rsidP="00333643">
      <w:pPr>
        <w:spacing w:after="0" w:line="360" w:lineRule="auto"/>
        <w:jc w:val="both"/>
        <w:rPr>
          <w:sz w:val="20"/>
        </w:rPr>
      </w:pPr>
    </w:p>
    <w:p w:rsidR="00F0725D" w:rsidRPr="00333643" w:rsidRDefault="00333643" w:rsidP="00333643">
      <w:pPr>
        <w:spacing w:after="0" w:line="360" w:lineRule="auto"/>
        <w:jc w:val="both"/>
        <w:rPr>
          <w:sz w:val="20"/>
        </w:rPr>
      </w:pPr>
      <w:proofErr w:type="gramStart"/>
      <w:r>
        <w:rPr>
          <w:sz w:val="20"/>
        </w:rPr>
        <w:t>VOTO</w:t>
      </w:r>
      <w:r w:rsidRPr="006E45AE">
        <w:rPr>
          <w:sz w:val="20"/>
        </w:rPr>
        <w:t xml:space="preserve">:  </w:t>
      </w:r>
      <w:r>
        <w:rPr>
          <w:sz w:val="20"/>
        </w:rPr>
        <w:t>non</w:t>
      </w:r>
      <w:proofErr w:type="gramEnd"/>
      <w:r>
        <w:rPr>
          <w:sz w:val="20"/>
        </w:rPr>
        <w:t xml:space="preserve"> ancora sufficiente (</w:t>
      </w:r>
      <w:r w:rsidRPr="004737BD">
        <w:rPr>
          <w:sz w:val="20"/>
        </w:rPr>
        <w:t>occorre potenziare cornice, tesi e soluzione</w:t>
      </w:r>
      <w:r>
        <w:rPr>
          <w:sz w:val="20"/>
        </w:rPr>
        <w:t>)</w:t>
      </w:r>
    </w:p>
    <w:sectPr w:rsidR="00F0725D" w:rsidRPr="00333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4B8F"/>
    <w:multiLevelType w:val="hybridMultilevel"/>
    <w:tmpl w:val="0532A3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43"/>
    <w:rsid w:val="00056FDF"/>
    <w:rsid w:val="0031086D"/>
    <w:rsid w:val="00333643"/>
    <w:rsid w:val="00F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AE55-2FB6-4895-BDD6-1B8D19F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Scea Office01</cp:lastModifiedBy>
  <cp:revision>2</cp:revision>
  <dcterms:created xsi:type="dcterms:W3CDTF">2018-05-02T07:22:00Z</dcterms:created>
  <dcterms:modified xsi:type="dcterms:W3CDTF">2018-05-02T07:22:00Z</dcterms:modified>
</cp:coreProperties>
</file>